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5B" w:rsidRDefault="00C50E5B" w:rsidP="00C50E5B">
      <w:pPr>
        <w:rPr>
          <w:rStyle w:val="s1"/>
          <w:rFonts w:eastAsia="Times New Roman"/>
        </w:rPr>
      </w:pPr>
    </w:p>
    <w:p w:rsidR="00C50E5B" w:rsidRDefault="00C50E5B" w:rsidP="00C50E5B">
      <w:pPr>
        <w:rPr>
          <w:rStyle w:val="s1"/>
          <w:rFonts w:eastAsia="Times New Roman"/>
        </w:rPr>
      </w:pPr>
      <w:bookmarkStart w:id="0" w:name="_Toc114655386"/>
      <w:bookmarkStart w:id="1" w:name="_Toc114655957"/>
      <w:r>
        <w:rPr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42930F13" wp14:editId="1EB61F99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1680210" cy="1680210"/>
            <wp:effectExtent l="0" t="0" r="0" b="0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p w:rsidR="00C50E5B" w:rsidRDefault="00C50E5B" w:rsidP="00C50E5B">
      <w:pPr>
        <w:ind w:left="720"/>
        <w:rPr>
          <w:rStyle w:val="s1"/>
          <w:rFonts w:eastAsia="Times New Roman"/>
        </w:rPr>
      </w:pPr>
    </w:p>
    <w:p w:rsidR="00C50E5B" w:rsidRDefault="00C50E5B" w:rsidP="00C50E5B">
      <w:pPr>
        <w:ind w:left="720"/>
        <w:rPr>
          <w:rStyle w:val="s1"/>
          <w:rFonts w:eastAsia="Times New Roman"/>
        </w:rPr>
      </w:pPr>
    </w:p>
    <w:p w:rsidR="00C50E5B" w:rsidRDefault="00C50E5B" w:rsidP="00C50E5B">
      <w:pPr>
        <w:ind w:left="720"/>
        <w:rPr>
          <w:rStyle w:val="s1"/>
          <w:rFonts w:eastAsia="Times New Roman"/>
        </w:rPr>
      </w:pPr>
    </w:p>
    <w:p w:rsidR="00C50E5B" w:rsidRDefault="00C50E5B" w:rsidP="00C50E5B">
      <w:pPr>
        <w:ind w:left="720"/>
        <w:rPr>
          <w:rStyle w:val="s1"/>
          <w:rFonts w:eastAsia="Times New Roman"/>
        </w:rPr>
      </w:pPr>
    </w:p>
    <w:p w:rsidR="00C50E5B" w:rsidRDefault="00C50E5B" w:rsidP="00C50E5B">
      <w:pPr>
        <w:ind w:left="720"/>
        <w:rPr>
          <w:rStyle w:val="s1"/>
          <w:rFonts w:eastAsia="Times New Roman"/>
        </w:rPr>
      </w:pPr>
    </w:p>
    <w:p w:rsidR="00C50E5B" w:rsidRDefault="00C50E5B" w:rsidP="00C50E5B">
      <w:pPr>
        <w:ind w:left="720"/>
        <w:rPr>
          <w:rStyle w:val="s1"/>
          <w:rFonts w:eastAsia="Times New Roman"/>
        </w:rPr>
      </w:pPr>
    </w:p>
    <w:p w:rsidR="00C50E5B" w:rsidRDefault="00C50E5B" w:rsidP="00C50E5B">
      <w:pPr>
        <w:ind w:left="720"/>
        <w:rPr>
          <w:rStyle w:val="s1"/>
          <w:rFonts w:eastAsia="Times New Roman"/>
        </w:rPr>
      </w:pPr>
    </w:p>
    <w:p w:rsidR="00C50E5B" w:rsidRDefault="00C50E5B" w:rsidP="00C50E5B">
      <w:pPr>
        <w:ind w:left="720"/>
        <w:rPr>
          <w:rStyle w:val="s1"/>
          <w:rFonts w:eastAsia="Times New Roman"/>
        </w:rPr>
      </w:pPr>
    </w:p>
    <w:p w:rsidR="00C50E5B" w:rsidRDefault="00C50E5B" w:rsidP="00C50E5B">
      <w:pPr>
        <w:rPr>
          <w:rStyle w:val="s1"/>
          <w:rFonts w:eastAsia="Times New Roman"/>
        </w:rPr>
      </w:pPr>
    </w:p>
    <w:p w:rsidR="00C50E5B" w:rsidRDefault="00C50E5B" w:rsidP="00C50E5B">
      <w:pPr>
        <w:rPr>
          <w:rStyle w:val="s1"/>
          <w:rFonts w:eastAsia="Times New Roman"/>
        </w:rPr>
      </w:pPr>
    </w:p>
    <w:p w:rsidR="00C50E5B" w:rsidRDefault="00C50E5B" w:rsidP="00C50E5B">
      <w:pPr>
        <w:jc w:val="center"/>
        <w:rPr>
          <w:rFonts w:ascii="Calibri" w:hAnsi="Calibri" w:cstheme="minorBidi"/>
          <w:sz w:val="28"/>
          <w:szCs w:val="21"/>
          <w:lang w:eastAsia="en-US"/>
        </w:rPr>
      </w:pPr>
      <w:r>
        <w:rPr>
          <w:rFonts w:ascii="Calibri" w:hAnsi="Calibri" w:cstheme="minorBidi"/>
          <w:sz w:val="28"/>
          <w:szCs w:val="21"/>
          <w:lang w:eastAsia="en-US"/>
        </w:rPr>
        <w:t>Minutes</w:t>
      </w:r>
    </w:p>
    <w:p w:rsidR="00C50E5B" w:rsidRPr="00C50E5B" w:rsidRDefault="00C50E5B" w:rsidP="00C50E5B">
      <w:pPr>
        <w:jc w:val="center"/>
        <w:rPr>
          <w:rFonts w:ascii="Calibri" w:hAnsi="Calibri" w:cstheme="minorBidi"/>
          <w:sz w:val="28"/>
          <w:szCs w:val="21"/>
          <w:lang w:eastAsia="en-US"/>
        </w:rPr>
      </w:pPr>
      <w:r>
        <w:rPr>
          <w:rFonts w:ascii="Calibri" w:hAnsi="Calibri" w:cstheme="minorBidi"/>
          <w:sz w:val="28"/>
          <w:szCs w:val="21"/>
          <w:lang w:eastAsia="en-US"/>
        </w:rPr>
        <w:t>June 12</w:t>
      </w:r>
      <w:r w:rsidRPr="00C50E5B">
        <w:rPr>
          <w:rFonts w:ascii="Calibri" w:hAnsi="Calibri" w:cstheme="minorBidi"/>
          <w:sz w:val="28"/>
          <w:szCs w:val="21"/>
          <w:vertAlign w:val="superscript"/>
          <w:lang w:eastAsia="en-US"/>
        </w:rPr>
        <w:t>th</w:t>
      </w:r>
      <w:r w:rsidRPr="00C50E5B">
        <w:rPr>
          <w:rFonts w:ascii="Calibri" w:hAnsi="Calibri" w:cstheme="minorBidi"/>
          <w:sz w:val="28"/>
          <w:szCs w:val="21"/>
          <w:lang w:eastAsia="en-US"/>
        </w:rPr>
        <w:t>, 2023, 7pm to 9pm</w:t>
      </w:r>
    </w:p>
    <w:p w:rsidR="00C50E5B" w:rsidRPr="00C50E5B" w:rsidRDefault="00C50E5B" w:rsidP="00C50E5B">
      <w:pPr>
        <w:jc w:val="center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 xml:space="preserve">The </w:t>
      </w:r>
      <w:r>
        <w:rPr>
          <w:rFonts w:ascii="Calibri" w:hAnsi="Calibri" w:cstheme="minorBidi"/>
          <w:sz w:val="28"/>
          <w:szCs w:val="21"/>
          <w:lang w:eastAsia="en-US"/>
        </w:rPr>
        <w:t>Castle</w:t>
      </w:r>
      <w:r w:rsidRPr="00C50E5B">
        <w:rPr>
          <w:rFonts w:ascii="Calibri" w:hAnsi="Calibri" w:cstheme="minorBidi"/>
          <w:sz w:val="28"/>
          <w:szCs w:val="21"/>
          <w:lang w:eastAsia="en-US"/>
        </w:rPr>
        <w:t xml:space="preserve"> Hotel </w:t>
      </w:r>
    </w:p>
    <w:p w:rsidR="00C50E5B" w:rsidRDefault="00C50E5B" w:rsidP="00C50E5B">
      <w:pPr>
        <w:rPr>
          <w:rStyle w:val="s1"/>
          <w:rFonts w:eastAsia="Times New Roman"/>
        </w:rPr>
      </w:pPr>
    </w:p>
    <w:p w:rsidR="00C50E5B" w:rsidRDefault="00C50E5B" w:rsidP="00C50E5B">
      <w:pPr>
        <w:rPr>
          <w:rStyle w:val="s1"/>
          <w:rFonts w:eastAsia="Times New Roman"/>
        </w:rPr>
      </w:pPr>
    </w:p>
    <w:p w:rsidR="00C50E5B" w:rsidRPr="00C50E5B" w:rsidRDefault="00C50E5B" w:rsidP="00C50E5B">
      <w:pPr>
        <w:pStyle w:val="Heading1"/>
        <w:numPr>
          <w:ilvl w:val="0"/>
          <w:numId w:val="9"/>
        </w:numPr>
        <w:rPr>
          <w:rFonts w:eastAsiaTheme="minorHAnsi"/>
          <w:lang w:eastAsia="en-US"/>
        </w:rPr>
      </w:pPr>
      <w:r w:rsidRPr="00C50E5B">
        <w:rPr>
          <w:rFonts w:eastAsiaTheme="minorHAnsi"/>
          <w:lang w:eastAsia="en-US"/>
        </w:rPr>
        <w:t>Financial reports 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 xml:space="preserve">Connor emailed </w:t>
      </w:r>
      <w:r>
        <w:rPr>
          <w:rFonts w:ascii="Calibri" w:hAnsi="Calibri" w:cstheme="minorBidi"/>
          <w:sz w:val="28"/>
          <w:szCs w:val="21"/>
          <w:lang w:eastAsia="en-US"/>
        </w:rPr>
        <w:t>the E</w:t>
      </w:r>
      <w:r w:rsidRPr="00C50E5B">
        <w:rPr>
          <w:rFonts w:ascii="Calibri" w:hAnsi="Calibri" w:cstheme="minorBidi"/>
          <w:sz w:val="28"/>
          <w:szCs w:val="21"/>
          <w:lang w:eastAsia="en-US"/>
        </w:rPr>
        <w:t xml:space="preserve">lectoral </w:t>
      </w:r>
      <w:r>
        <w:rPr>
          <w:rFonts w:ascii="Calibri" w:hAnsi="Calibri" w:cstheme="minorBidi"/>
          <w:sz w:val="28"/>
          <w:szCs w:val="21"/>
          <w:lang w:eastAsia="en-US"/>
        </w:rPr>
        <w:t>C</w:t>
      </w:r>
      <w:r w:rsidRPr="00C50E5B">
        <w:rPr>
          <w:rFonts w:ascii="Calibri" w:hAnsi="Calibri" w:cstheme="minorBidi"/>
          <w:sz w:val="28"/>
          <w:szCs w:val="21"/>
          <w:lang w:eastAsia="en-US"/>
        </w:rPr>
        <w:t xml:space="preserve">ommission to ensure no issues with Brian </w:t>
      </w:r>
      <w:proofErr w:type="spellStart"/>
      <w:r w:rsidRPr="00C50E5B">
        <w:rPr>
          <w:rFonts w:ascii="Calibri" w:hAnsi="Calibri" w:cstheme="minorBidi"/>
          <w:sz w:val="28"/>
          <w:szCs w:val="21"/>
          <w:lang w:eastAsia="en-US"/>
        </w:rPr>
        <w:t>Ayling’s</w:t>
      </w:r>
      <w:proofErr w:type="spellEnd"/>
      <w:r w:rsidRPr="00C50E5B">
        <w:rPr>
          <w:rFonts w:ascii="Calibri" w:hAnsi="Calibri" w:cstheme="minorBidi"/>
          <w:sz w:val="28"/>
          <w:szCs w:val="21"/>
          <w:lang w:eastAsia="en-US"/>
        </w:rPr>
        <w:t xml:space="preserve"> account. Awaiting response.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Connor has not heard from Coop bank.  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James will look at Santander.  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 xml:space="preserve">Submitted statement of accounts for the year in April.  The party spent </w:t>
      </w:r>
      <w:r>
        <w:rPr>
          <w:rFonts w:ascii="Calibri" w:hAnsi="Calibri" w:cstheme="minorBidi"/>
          <w:sz w:val="28"/>
          <w:szCs w:val="21"/>
          <w:lang w:eastAsia="en-US"/>
        </w:rPr>
        <w:t>below</w:t>
      </w:r>
      <w:r w:rsidRPr="00C50E5B">
        <w:rPr>
          <w:rFonts w:ascii="Calibri" w:hAnsi="Calibri" w:cstheme="minorBidi"/>
          <w:sz w:val="28"/>
          <w:szCs w:val="21"/>
          <w:lang w:eastAsia="en-US"/>
        </w:rPr>
        <w:t xml:space="preserve"> £1500 for the year.  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Submitted quarterly reports.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 xml:space="preserve">Electoral Commission </w:t>
      </w:r>
      <w:r>
        <w:rPr>
          <w:rFonts w:ascii="Calibri" w:hAnsi="Calibri" w:cstheme="minorBidi"/>
          <w:sz w:val="28"/>
          <w:szCs w:val="21"/>
          <w:lang w:eastAsia="en-US"/>
        </w:rPr>
        <w:t>has</w:t>
      </w:r>
      <w:r w:rsidRPr="00C50E5B">
        <w:rPr>
          <w:rFonts w:ascii="Calibri" w:hAnsi="Calibri" w:cstheme="minorBidi"/>
          <w:sz w:val="28"/>
          <w:szCs w:val="21"/>
          <w:lang w:eastAsia="en-US"/>
        </w:rPr>
        <w:t xml:space="preserve"> marked quarter one </w:t>
      </w:r>
      <w:r>
        <w:rPr>
          <w:rFonts w:ascii="Calibri" w:hAnsi="Calibri" w:cstheme="minorBidi"/>
          <w:sz w:val="28"/>
          <w:szCs w:val="21"/>
          <w:lang w:eastAsia="en-US"/>
        </w:rPr>
        <w:t>as</w:t>
      </w:r>
      <w:r w:rsidRPr="00C50E5B">
        <w:rPr>
          <w:rFonts w:ascii="Calibri" w:hAnsi="Calibri" w:cstheme="minorBidi"/>
          <w:sz w:val="28"/>
          <w:szCs w:val="21"/>
          <w:lang w:eastAsia="en-US"/>
        </w:rPr>
        <w:t xml:space="preserve"> not required.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We are required to pay £25 for the party to stay registered.  The deadline is August. 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Expenses forms for candidates need to be filled out. Deadline pending. Jon overseeing.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We are able to meet our current financial commitments.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Heading1"/>
        <w:numPr>
          <w:ilvl w:val="0"/>
          <w:numId w:val="9"/>
        </w:numPr>
        <w:rPr>
          <w:rFonts w:eastAsiaTheme="minorHAnsi"/>
          <w:lang w:eastAsia="en-US"/>
        </w:rPr>
      </w:pPr>
      <w:r w:rsidRPr="00C50E5B">
        <w:rPr>
          <w:rFonts w:eastAsiaTheme="minorHAnsi"/>
          <w:lang w:eastAsia="en-US"/>
        </w:rPr>
        <w:lastRenderedPageBreak/>
        <w:t>Funding 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Lee Clark has accepted the position of Head of Fundraising 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Arrange one September 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Heading1"/>
        <w:numPr>
          <w:ilvl w:val="0"/>
          <w:numId w:val="9"/>
        </w:numPr>
        <w:rPr>
          <w:rFonts w:eastAsiaTheme="minorHAnsi"/>
          <w:lang w:eastAsia="en-US"/>
        </w:rPr>
      </w:pPr>
      <w:r w:rsidRPr="00C50E5B">
        <w:rPr>
          <w:rFonts w:eastAsiaTheme="minorHAnsi"/>
          <w:lang w:eastAsia="en-US"/>
        </w:rPr>
        <w:t>Strategy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Find causes to get behind.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numPr>
          <w:ilvl w:val="0"/>
          <w:numId w:val="4"/>
        </w:numPr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Jon is working against sewage </w:t>
      </w:r>
    </w:p>
    <w:p w:rsidR="00C50E5B" w:rsidRPr="00C50E5B" w:rsidRDefault="00C50E5B" w:rsidP="00C50E5B">
      <w:pPr>
        <w:numPr>
          <w:ilvl w:val="0"/>
          <w:numId w:val="4"/>
        </w:numPr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Beach cleans </w:t>
      </w:r>
    </w:p>
    <w:p w:rsidR="00C50E5B" w:rsidRPr="00C50E5B" w:rsidRDefault="00C50E5B" w:rsidP="00C50E5B">
      <w:pPr>
        <w:numPr>
          <w:ilvl w:val="0"/>
          <w:numId w:val="4"/>
        </w:numPr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Education of the political system (Connor)</w:t>
      </w:r>
    </w:p>
    <w:p w:rsidR="00C50E5B" w:rsidRPr="00C50E5B" w:rsidRDefault="00C50E5B" w:rsidP="00C50E5B">
      <w:pPr>
        <w:numPr>
          <w:ilvl w:val="0"/>
          <w:numId w:val="4"/>
        </w:numPr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Association with Ward  associations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Leigh and Echo ads.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proofErr w:type="spellStart"/>
      <w:r w:rsidRPr="00C50E5B">
        <w:rPr>
          <w:rFonts w:ascii="Calibri" w:hAnsi="Calibri" w:cstheme="minorBidi"/>
          <w:sz w:val="28"/>
          <w:szCs w:val="21"/>
          <w:lang w:eastAsia="en-US"/>
        </w:rPr>
        <w:t>Tris</w:t>
      </w:r>
      <w:proofErr w:type="spellEnd"/>
      <w:r w:rsidRPr="00C50E5B">
        <w:rPr>
          <w:rFonts w:ascii="Calibri" w:hAnsi="Calibri" w:cstheme="minorBidi"/>
          <w:sz w:val="28"/>
          <w:szCs w:val="21"/>
          <w:lang w:eastAsia="en-US"/>
        </w:rPr>
        <w:t xml:space="preserve"> has put himself forward for candidacy.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Shadow positions discussed 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Heading1"/>
        <w:numPr>
          <w:ilvl w:val="0"/>
          <w:numId w:val="9"/>
        </w:numPr>
        <w:rPr>
          <w:rFonts w:eastAsiaTheme="minorHAnsi"/>
          <w:lang w:eastAsia="en-US"/>
        </w:rPr>
      </w:pPr>
      <w:r w:rsidRPr="00C50E5B">
        <w:rPr>
          <w:rFonts w:eastAsiaTheme="minorHAnsi"/>
          <w:lang w:eastAsia="en-US"/>
        </w:rPr>
        <w:t>Constitutional changes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Duel members waives their right to veto - agreed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>
        <w:rPr>
          <w:rFonts w:ascii="Calibri" w:hAnsi="Calibri" w:cstheme="minorBidi"/>
          <w:sz w:val="28"/>
          <w:szCs w:val="21"/>
          <w:lang w:eastAsia="en-US"/>
        </w:rPr>
        <w:t>M</w:t>
      </w:r>
      <w:r w:rsidRPr="00C50E5B">
        <w:rPr>
          <w:rFonts w:ascii="Calibri" w:hAnsi="Calibri" w:cstheme="minorBidi"/>
          <w:sz w:val="28"/>
          <w:szCs w:val="21"/>
          <w:lang w:eastAsia="en-US"/>
        </w:rPr>
        <w:t>inimum number of members - 10% of membership </w:t>
      </w:r>
      <w:r>
        <w:rPr>
          <w:rFonts w:ascii="Calibri" w:hAnsi="Calibri" w:cstheme="minorBidi"/>
          <w:sz w:val="28"/>
          <w:szCs w:val="21"/>
          <w:lang w:eastAsia="en-US"/>
        </w:rPr>
        <w:t>discussed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Minimum number of executive committee must be present at manifesto meetings - minimum 3 and the deputy leader or leader 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Discussed elections for the Executive committee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James to speak to Dee about her position on the EC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Heading1"/>
        <w:numPr>
          <w:ilvl w:val="0"/>
          <w:numId w:val="9"/>
        </w:numPr>
        <w:rPr>
          <w:rFonts w:eastAsiaTheme="minorHAnsi"/>
          <w:lang w:eastAsia="en-US"/>
        </w:rPr>
      </w:pPr>
      <w:r w:rsidRPr="00C50E5B">
        <w:rPr>
          <w:rFonts w:eastAsiaTheme="minorHAnsi"/>
          <w:lang w:eastAsia="en-US"/>
        </w:rPr>
        <w:t>Appointments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Melissa Aylott will be Campaign pending the next meeting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Heading1"/>
        <w:numPr>
          <w:ilvl w:val="0"/>
          <w:numId w:val="9"/>
        </w:numPr>
        <w:rPr>
          <w:rFonts w:eastAsiaTheme="minorHAnsi"/>
          <w:lang w:eastAsia="en-US"/>
        </w:rPr>
      </w:pPr>
      <w:r w:rsidRPr="00C50E5B">
        <w:rPr>
          <w:rFonts w:eastAsiaTheme="minorHAnsi"/>
          <w:lang w:eastAsia="en-US"/>
        </w:rPr>
        <w:lastRenderedPageBreak/>
        <w:t>AOB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All members can vote 49 whether present or not. 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Agenda sent out as soon as agenda agreed.  In the case of any 49s, the chair will run a discussion pre-meeting and votes cast in the pre-meeting would count in the manifesto meeting.  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Deadline for agenda items. 2 weeks before. 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No binding votes on AOB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Agreed to run Candidates for Rochford candidates 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Discussed fielding</w:t>
      </w:r>
      <w:proofErr w:type="gramStart"/>
      <w:r w:rsidRPr="00C50E5B">
        <w:rPr>
          <w:rFonts w:ascii="Calibri" w:hAnsi="Calibri" w:cstheme="minorBidi"/>
          <w:sz w:val="28"/>
          <w:szCs w:val="21"/>
          <w:lang w:eastAsia="en-US"/>
        </w:rPr>
        <w:t>  a</w:t>
      </w:r>
      <w:proofErr w:type="gramEnd"/>
      <w:r w:rsidRPr="00C50E5B">
        <w:rPr>
          <w:rFonts w:ascii="Calibri" w:hAnsi="Calibri" w:cstheme="minorBidi"/>
          <w:sz w:val="28"/>
          <w:szCs w:val="21"/>
          <w:lang w:eastAsia="en-US"/>
        </w:rPr>
        <w:t xml:space="preserve"> candidate for Rayleigh and Wickford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bookmarkStart w:id="2" w:name="_GoBack"/>
      <w:bookmarkEnd w:id="2"/>
    </w:p>
    <w:p w:rsidR="00C50E5B" w:rsidRPr="00C50E5B" w:rsidRDefault="00C50E5B" w:rsidP="00C50E5B">
      <w:pPr>
        <w:pStyle w:val="p1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Discussed National manifesto </w:t>
      </w:r>
    </w:p>
    <w:p w:rsidR="00C50E5B" w:rsidRPr="00C50E5B" w:rsidRDefault="00C50E5B" w:rsidP="00C50E5B">
      <w:pPr>
        <w:pStyle w:val="p2"/>
        <w:spacing w:before="0" w:beforeAutospacing="0" w:after="0" w:afterAutospacing="0"/>
        <w:rPr>
          <w:rFonts w:ascii="Calibri" w:hAnsi="Calibri" w:cstheme="minorBidi"/>
          <w:sz w:val="28"/>
          <w:szCs w:val="21"/>
          <w:lang w:eastAsia="en-US"/>
        </w:rPr>
      </w:pPr>
    </w:p>
    <w:p w:rsidR="00D25496" w:rsidRPr="00C50E5B" w:rsidRDefault="00C50E5B" w:rsidP="00C50E5B">
      <w:pPr>
        <w:rPr>
          <w:rFonts w:ascii="Calibri" w:hAnsi="Calibri" w:cstheme="minorBidi"/>
          <w:sz w:val="28"/>
          <w:szCs w:val="21"/>
          <w:lang w:eastAsia="en-US"/>
        </w:rPr>
      </w:pPr>
      <w:r w:rsidRPr="00C50E5B">
        <w:rPr>
          <w:rFonts w:ascii="Calibri" w:hAnsi="Calibri" w:cstheme="minorBidi"/>
          <w:sz w:val="28"/>
          <w:szCs w:val="21"/>
          <w:lang w:eastAsia="en-US"/>
        </w:rPr>
        <w:t>James to post about advertising for MPs across the country  </w:t>
      </w:r>
    </w:p>
    <w:sectPr w:rsidR="00D25496" w:rsidRPr="00C50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8FF"/>
    <w:multiLevelType w:val="hybridMultilevel"/>
    <w:tmpl w:val="FCA021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37A5F"/>
    <w:multiLevelType w:val="multilevel"/>
    <w:tmpl w:val="CEC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20B2F"/>
    <w:multiLevelType w:val="multilevel"/>
    <w:tmpl w:val="7814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00DD3"/>
    <w:multiLevelType w:val="multilevel"/>
    <w:tmpl w:val="2C36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993D74"/>
    <w:multiLevelType w:val="multilevel"/>
    <w:tmpl w:val="7808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E208B2"/>
    <w:multiLevelType w:val="hybridMultilevel"/>
    <w:tmpl w:val="328C90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F9798B"/>
    <w:multiLevelType w:val="multilevel"/>
    <w:tmpl w:val="2AF0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DF1248"/>
    <w:multiLevelType w:val="multilevel"/>
    <w:tmpl w:val="1258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3956B4"/>
    <w:multiLevelType w:val="multilevel"/>
    <w:tmpl w:val="EC3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5B"/>
    <w:rsid w:val="00C50E5B"/>
    <w:rsid w:val="00D2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01C75-5938-4385-A4D6-7E534DD3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E5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C50E5B"/>
    <w:pPr>
      <w:spacing w:before="100" w:beforeAutospacing="1" w:after="100" w:afterAutospacing="1"/>
    </w:pPr>
  </w:style>
  <w:style w:type="paragraph" w:customStyle="1" w:styleId="p1">
    <w:name w:val="p1"/>
    <w:basedOn w:val="Normal"/>
    <w:rsid w:val="00C50E5B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C50E5B"/>
  </w:style>
  <w:style w:type="character" w:customStyle="1" w:styleId="apple-converted-space">
    <w:name w:val="apple-converted-space"/>
    <w:basedOn w:val="DefaultParagraphFont"/>
    <w:rsid w:val="00C50E5B"/>
  </w:style>
  <w:style w:type="paragraph" w:styleId="ListParagraph">
    <w:name w:val="List Paragraph"/>
    <w:basedOn w:val="Normal"/>
    <w:uiPriority w:val="34"/>
    <w:qFormat/>
    <w:rsid w:val="00C50E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0E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296</Words>
  <Characters>1692</Characters>
  <Application>Microsoft Office Word</Application>
  <DocSecurity>0</DocSecurity>
  <Lines>14</Lines>
  <Paragraphs>3</Paragraphs>
  <ScaleCrop>false</ScaleCrop>
  <Company>HP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 netflix</dc:creator>
  <cp:keywords/>
  <dc:description/>
  <cp:lastModifiedBy>watch netflix</cp:lastModifiedBy>
  <cp:revision>1</cp:revision>
  <dcterms:created xsi:type="dcterms:W3CDTF">2023-07-14T12:58:00Z</dcterms:created>
  <dcterms:modified xsi:type="dcterms:W3CDTF">2023-07-14T13:05:00Z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d03fa1c3-14a5-4541-a130-ce6a038b7b5d</vt:lpwstr>
  </property>
</Properties>
</file>